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E54F" w14:textId="1B872243" w:rsidR="00240BFC" w:rsidRDefault="00240BFC" w:rsidP="00240BFC">
      <w:pPr>
        <w:rPr>
          <w:b/>
          <w:bCs/>
          <w:sz w:val="24"/>
          <w:szCs w:val="24"/>
        </w:rPr>
      </w:pPr>
      <w:r>
        <w:rPr>
          <w:rFonts w:hint="eastAsia"/>
          <w:b/>
          <w:bCs/>
          <w:noProof/>
          <w:sz w:val="24"/>
          <w:szCs w:val="24"/>
        </w:rPr>
        <mc:AlternateContent>
          <mc:Choice Requires="wps">
            <w:drawing>
              <wp:anchor distT="0" distB="0" distL="114300" distR="114300" simplePos="0" relativeHeight="251659264" behindDoc="0" locked="0" layoutInCell="1" allowOverlap="1" wp14:anchorId="2A3A25FB" wp14:editId="48C008D9">
                <wp:simplePos x="0" y="0"/>
                <wp:positionH relativeFrom="column">
                  <wp:posOffset>-232410</wp:posOffset>
                </wp:positionH>
                <wp:positionV relativeFrom="paragraph">
                  <wp:posOffset>-22225</wp:posOffset>
                </wp:positionV>
                <wp:extent cx="5867400" cy="837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67400" cy="837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DDEC2" id="正方形/長方形 1" o:spid="_x0000_s1026" style="position:absolute;left:0;text-align:left;margin-left:-18.3pt;margin-top:-1.75pt;width:462pt;height:6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" filled="f" strokecolor="black [3213]" strokeweight="1pt"/>
            </w:pict>
          </mc:Fallback>
        </mc:AlternateContent>
      </w:r>
      <w:r>
        <w:rPr>
          <w:rFonts w:hint="eastAsia"/>
          <w:b/>
          <w:bCs/>
          <w:sz w:val="24"/>
          <w:szCs w:val="24"/>
        </w:rPr>
        <w:t>町民の皆様へ</w:t>
      </w:r>
    </w:p>
    <w:p w14:paraId="1EE9EF07" w14:textId="77777777" w:rsidR="00240BFC" w:rsidRDefault="00240BFC" w:rsidP="003E2AEC">
      <w:pPr>
        <w:ind w:firstLineChars="100" w:firstLine="235"/>
        <w:rPr>
          <w:b/>
          <w:bCs/>
          <w:sz w:val="24"/>
          <w:szCs w:val="24"/>
        </w:rPr>
      </w:pPr>
    </w:p>
    <w:p w14:paraId="0F83A587" w14:textId="77777777" w:rsidR="003E2AEC" w:rsidRPr="00CD4F73" w:rsidRDefault="003E2AEC" w:rsidP="003E2AEC">
      <w:pPr>
        <w:ind w:firstLineChars="100" w:firstLine="235"/>
        <w:rPr>
          <w:b/>
          <w:bCs/>
          <w:sz w:val="24"/>
          <w:szCs w:val="24"/>
        </w:rPr>
      </w:pPr>
      <w:r w:rsidRPr="00CD4F73">
        <w:rPr>
          <w:rFonts w:hint="eastAsia"/>
          <w:b/>
          <w:bCs/>
          <w:sz w:val="24"/>
          <w:szCs w:val="24"/>
        </w:rPr>
        <w:t>私たち消費者を取り巻く環境は、</w:t>
      </w:r>
      <w:r w:rsidR="00CD4F73" w:rsidRPr="00CD4F73">
        <w:rPr>
          <w:rFonts w:hint="eastAsia"/>
          <w:b/>
          <w:bCs/>
          <w:sz w:val="24"/>
          <w:szCs w:val="24"/>
        </w:rPr>
        <w:t>近年、インターネットを介した通信販売市場の拡大とともに様々</w:t>
      </w:r>
      <w:r w:rsidRPr="00CD4F73">
        <w:rPr>
          <w:rFonts w:hint="eastAsia"/>
          <w:b/>
          <w:bCs/>
          <w:sz w:val="24"/>
          <w:szCs w:val="24"/>
        </w:rPr>
        <w:t>な商品やサービスが提供されるようになり、利便性は向上する一方、消費</w:t>
      </w:r>
      <w:r w:rsidR="0066080D" w:rsidRPr="00CD4F73">
        <w:rPr>
          <w:rFonts w:hint="eastAsia"/>
          <w:b/>
          <w:bCs/>
          <w:sz w:val="24"/>
          <w:szCs w:val="24"/>
        </w:rPr>
        <w:t>生活・消費者問題は多様化</w:t>
      </w:r>
      <w:r w:rsidRPr="00CD4F73">
        <w:rPr>
          <w:rFonts w:hint="eastAsia"/>
          <w:b/>
          <w:bCs/>
          <w:sz w:val="24"/>
          <w:szCs w:val="24"/>
        </w:rPr>
        <w:t>・</w:t>
      </w:r>
      <w:r w:rsidR="0066080D" w:rsidRPr="00CD4F73">
        <w:rPr>
          <w:rFonts w:hint="eastAsia"/>
          <w:b/>
          <w:bCs/>
          <w:sz w:val="24"/>
          <w:szCs w:val="24"/>
        </w:rPr>
        <w:t>複雑</w:t>
      </w:r>
      <w:r w:rsidRPr="00CD4F73">
        <w:rPr>
          <w:rFonts w:hint="eastAsia"/>
          <w:b/>
          <w:bCs/>
          <w:sz w:val="24"/>
          <w:szCs w:val="24"/>
        </w:rPr>
        <w:t>化しています。</w:t>
      </w:r>
    </w:p>
    <w:p w14:paraId="4871F88B" w14:textId="77777777" w:rsidR="003F684B" w:rsidRPr="00CD4F73" w:rsidRDefault="003F684B" w:rsidP="003E2AEC">
      <w:pPr>
        <w:ind w:firstLineChars="100" w:firstLine="235"/>
        <w:rPr>
          <w:b/>
          <w:bCs/>
          <w:sz w:val="24"/>
          <w:szCs w:val="24"/>
        </w:rPr>
      </w:pPr>
    </w:p>
    <w:p w14:paraId="5758D7CB" w14:textId="77777777" w:rsidR="003F684B" w:rsidRPr="00CD4F73" w:rsidRDefault="003E2AEC" w:rsidP="003E2AEC">
      <w:pPr>
        <w:ind w:firstLineChars="100" w:firstLine="235"/>
        <w:rPr>
          <w:b/>
          <w:bCs/>
          <w:sz w:val="24"/>
          <w:szCs w:val="24"/>
        </w:rPr>
      </w:pPr>
      <w:r w:rsidRPr="00CD4F73">
        <w:rPr>
          <w:rFonts w:hint="eastAsia"/>
          <w:b/>
          <w:bCs/>
          <w:sz w:val="24"/>
          <w:szCs w:val="24"/>
        </w:rPr>
        <w:t>印南町では、</w:t>
      </w:r>
      <w:r w:rsidR="003F684B" w:rsidRPr="00CD4F73">
        <w:rPr>
          <w:rFonts w:hint="eastAsia"/>
          <w:b/>
          <w:bCs/>
          <w:sz w:val="24"/>
          <w:szCs w:val="24"/>
        </w:rPr>
        <w:t>町</w:t>
      </w:r>
      <w:r w:rsidRPr="00CD4F73">
        <w:rPr>
          <w:rFonts w:hint="eastAsia"/>
          <w:b/>
          <w:bCs/>
          <w:sz w:val="24"/>
          <w:szCs w:val="24"/>
        </w:rPr>
        <w:t>民の</w:t>
      </w:r>
      <w:r w:rsidR="003F684B" w:rsidRPr="00CD4F73">
        <w:rPr>
          <w:rFonts w:hint="eastAsia"/>
          <w:b/>
          <w:bCs/>
          <w:sz w:val="24"/>
          <w:szCs w:val="24"/>
        </w:rPr>
        <w:t>安全な暮らしを確保するため、日高管内の６町と連携し、専門知識を持った相談員のアドバイスを受けられる日高地域消費生活相談窓口を設置しています。</w:t>
      </w:r>
    </w:p>
    <w:p w14:paraId="065B64C9" w14:textId="77777777" w:rsidR="003F684B" w:rsidRPr="00CD4F73" w:rsidRDefault="003F684B" w:rsidP="003E2AEC">
      <w:pPr>
        <w:ind w:firstLineChars="100" w:firstLine="235"/>
        <w:rPr>
          <w:b/>
          <w:bCs/>
          <w:sz w:val="24"/>
          <w:szCs w:val="24"/>
        </w:rPr>
      </w:pPr>
    </w:p>
    <w:p w14:paraId="7B3624EB" w14:textId="77777777" w:rsidR="00FB76E9" w:rsidRDefault="003F684B" w:rsidP="003E2AEC">
      <w:pPr>
        <w:ind w:firstLineChars="100" w:firstLine="235"/>
        <w:rPr>
          <w:b/>
          <w:bCs/>
          <w:sz w:val="24"/>
          <w:szCs w:val="24"/>
        </w:rPr>
      </w:pPr>
      <w:r w:rsidRPr="00CD4F73">
        <w:rPr>
          <w:rFonts w:hint="eastAsia"/>
          <w:b/>
          <w:bCs/>
          <w:sz w:val="24"/>
          <w:szCs w:val="24"/>
        </w:rPr>
        <w:t>町</w:t>
      </w:r>
      <w:r w:rsidR="001C52D4" w:rsidRPr="00CD4F73">
        <w:rPr>
          <w:rFonts w:hint="eastAsia"/>
          <w:b/>
          <w:bCs/>
          <w:sz w:val="24"/>
          <w:szCs w:val="24"/>
        </w:rPr>
        <w:t>民</w:t>
      </w:r>
      <w:r w:rsidRPr="00CD4F73">
        <w:rPr>
          <w:rFonts w:hint="eastAsia"/>
          <w:b/>
          <w:bCs/>
          <w:sz w:val="24"/>
          <w:szCs w:val="24"/>
        </w:rPr>
        <w:t>の皆様</w:t>
      </w:r>
      <w:r w:rsidR="001C52D4" w:rsidRPr="00CD4F73">
        <w:rPr>
          <w:rFonts w:hint="eastAsia"/>
          <w:b/>
          <w:bCs/>
          <w:sz w:val="24"/>
          <w:szCs w:val="24"/>
        </w:rPr>
        <w:t>が安心して消費生活を送られるよう、</w:t>
      </w:r>
      <w:r w:rsidR="00CD4F73" w:rsidRPr="00CD4F73">
        <w:rPr>
          <w:rFonts w:hint="eastAsia"/>
          <w:b/>
          <w:bCs/>
          <w:sz w:val="24"/>
          <w:szCs w:val="24"/>
        </w:rPr>
        <w:t>関係機関と連携しながら、</w:t>
      </w:r>
      <w:r w:rsidR="001C52D4" w:rsidRPr="00CD4F73">
        <w:rPr>
          <w:rFonts w:hint="eastAsia"/>
          <w:b/>
          <w:bCs/>
          <w:sz w:val="24"/>
          <w:szCs w:val="24"/>
        </w:rPr>
        <w:t>最も身近な消費生活相談や消費者保護の窓口をさらに充実させていきます。</w:t>
      </w:r>
    </w:p>
    <w:p w14:paraId="67334A86" w14:textId="77777777" w:rsidR="00240BFC" w:rsidRDefault="00240BFC" w:rsidP="003E2AEC">
      <w:pPr>
        <w:ind w:firstLineChars="100" w:firstLine="235"/>
        <w:rPr>
          <w:b/>
          <w:bCs/>
          <w:sz w:val="24"/>
          <w:szCs w:val="24"/>
        </w:rPr>
      </w:pPr>
    </w:p>
    <w:p w14:paraId="35BED9F6" w14:textId="694AA4AC" w:rsidR="00240BFC" w:rsidRPr="00CD4F73" w:rsidRDefault="00240BFC" w:rsidP="00240BFC">
      <w:pPr>
        <w:ind w:firstLineChars="100" w:firstLine="235"/>
        <w:jc w:val="right"/>
        <w:rPr>
          <w:b/>
          <w:bCs/>
          <w:sz w:val="24"/>
          <w:szCs w:val="24"/>
        </w:rPr>
      </w:pPr>
      <w:r>
        <w:rPr>
          <w:rFonts w:hint="eastAsia"/>
          <w:b/>
          <w:bCs/>
          <w:sz w:val="24"/>
          <w:szCs w:val="24"/>
        </w:rPr>
        <w:t>令和</w:t>
      </w:r>
      <w:r w:rsidR="001D23EC">
        <w:rPr>
          <w:rFonts w:hint="eastAsia"/>
          <w:b/>
          <w:bCs/>
          <w:sz w:val="24"/>
          <w:szCs w:val="24"/>
        </w:rPr>
        <w:t>7</w:t>
      </w:r>
      <w:r>
        <w:rPr>
          <w:rFonts w:hint="eastAsia"/>
          <w:b/>
          <w:bCs/>
          <w:sz w:val="24"/>
          <w:szCs w:val="24"/>
        </w:rPr>
        <w:t>年</w:t>
      </w:r>
      <w:r w:rsidR="001D23EC">
        <w:rPr>
          <w:rFonts w:hint="eastAsia"/>
          <w:b/>
          <w:bCs/>
          <w:sz w:val="24"/>
          <w:szCs w:val="24"/>
        </w:rPr>
        <w:t>2</w:t>
      </w:r>
      <w:r>
        <w:rPr>
          <w:rFonts w:hint="eastAsia"/>
          <w:b/>
          <w:bCs/>
          <w:sz w:val="24"/>
          <w:szCs w:val="24"/>
        </w:rPr>
        <w:t>月　印南町長　日裏　勝己</w:t>
      </w:r>
    </w:p>
    <w:sectPr w:rsidR="00240BFC" w:rsidRPr="00CD4F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80C7" w14:textId="77777777" w:rsidR="007D169F" w:rsidRDefault="007D169F" w:rsidP="007D169F">
      <w:r>
        <w:separator/>
      </w:r>
    </w:p>
  </w:endnote>
  <w:endnote w:type="continuationSeparator" w:id="0">
    <w:p w14:paraId="60FD5254" w14:textId="77777777" w:rsidR="007D169F" w:rsidRDefault="007D169F" w:rsidP="007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408C" w14:textId="77777777" w:rsidR="007D169F" w:rsidRDefault="007D169F" w:rsidP="007D169F">
      <w:r>
        <w:separator/>
      </w:r>
    </w:p>
  </w:footnote>
  <w:footnote w:type="continuationSeparator" w:id="0">
    <w:p w14:paraId="68D0D75F" w14:textId="77777777" w:rsidR="007D169F" w:rsidRDefault="007D169F" w:rsidP="007D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D4"/>
    <w:rsid w:val="001C52D4"/>
    <w:rsid w:val="001D23EC"/>
    <w:rsid w:val="00240BFC"/>
    <w:rsid w:val="003E2AEC"/>
    <w:rsid w:val="003F684B"/>
    <w:rsid w:val="0066080D"/>
    <w:rsid w:val="007D169F"/>
    <w:rsid w:val="00CD4F73"/>
    <w:rsid w:val="00FB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90A33"/>
  <w15:chartTrackingRefBased/>
  <w15:docId w15:val="{89BC9B60-C12C-4E48-BF3F-351B0DA1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69F"/>
    <w:pPr>
      <w:tabs>
        <w:tab w:val="center" w:pos="4252"/>
        <w:tab w:val="right" w:pos="8504"/>
      </w:tabs>
      <w:snapToGrid w:val="0"/>
    </w:pPr>
  </w:style>
  <w:style w:type="character" w:customStyle="1" w:styleId="a4">
    <w:name w:val="ヘッダー (文字)"/>
    <w:basedOn w:val="a0"/>
    <w:link w:val="a3"/>
    <w:uiPriority w:val="99"/>
    <w:rsid w:val="007D169F"/>
  </w:style>
  <w:style w:type="paragraph" w:styleId="a5">
    <w:name w:val="footer"/>
    <w:basedOn w:val="a"/>
    <w:link w:val="a6"/>
    <w:uiPriority w:val="99"/>
    <w:unhideWhenUsed/>
    <w:rsid w:val="007D169F"/>
    <w:pPr>
      <w:tabs>
        <w:tab w:val="center" w:pos="4252"/>
        <w:tab w:val="right" w:pos="8504"/>
      </w:tabs>
      <w:snapToGrid w:val="0"/>
    </w:pPr>
  </w:style>
  <w:style w:type="character" w:customStyle="1" w:styleId="a6">
    <w:name w:val="フッター (文字)"/>
    <w:basedOn w:val="a0"/>
    <w:link w:val="a5"/>
    <w:uiPriority w:val="99"/>
    <w:rsid w:val="007D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尚樹</dc:creator>
  <cp:keywords/>
  <dc:description/>
  <cp:lastModifiedBy>北村 尚樹</cp:lastModifiedBy>
  <cp:revision>3</cp:revision>
  <cp:lastPrinted>2023-04-20T05:22:00Z</cp:lastPrinted>
  <dcterms:created xsi:type="dcterms:W3CDTF">2023-04-20T03:29:00Z</dcterms:created>
  <dcterms:modified xsi:type="dcterms:W3CDTF">2025-01-31T05:39:00Z</dcterms:modified>
</cp:coreProperties>
</file>