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38B18" w14:textId="77777777" w:rsidR="00280BD5" w:rsidRDefault="009D7286" w:rsidP="009D7286">
      <w:pPr>
        <w:autoSpaceDE w:val="0"/>
        <w:autoSpaceDN w:val="0"/>
        <w:jc w:val="center"/>
      </w:pPr>
      <w:r>
        <w:rPr>
          <w:rFonts w:hint="eastAsia"/>
        </w:rPr>
        <w:t>請</w:t>
      </w:r>
      <w:r w:rsidR="003648AD">
        <w:rPr>
          <w:rFonts w:hint="eastAsia"/>
        </w:rPr>
        <w:t xml:space="preserve">　</w:t>
      </w:r>
      <w:r>
        <w:rPr>
          <w:rFonts w:hint="eastAsia"/>
        </w:rPr>
        <w:t>書</w:t>
      </w:r>
    </w:p>
    <w:p w14:paraId="42ABF2E8" w14:textId="77777777" w:rsidR="009D7286" w:rsidRDefault="009D7286" w:rsidP="00280BD5">
      <w:pPr>
        <w:autoSpaceDE w:val="0"/>
        <w:autoSpaceDN w:val="0"/>
        <w:jc w:val="left"/>
      </w:pPr>
    </w:p>
    <w:p w14:paraId="59928A4B" w14:textId="77777777" w:rsidR="00C66660" w:rsidRDefault="0092518B" w:rsidP="00C66660">
      <w:pPr>
        <w:autoSpaceDE w:val="0"/>
        <w:autoSpaceDN w:val="0"/>
        <w:ind w:firstLineChars="100" w:firstLine="224"/>
        <w:jc w:val="left"/>
        <w:rPr>
          <w:rFonts w:hint="eastAsia"/>
        </w:rPr>
      </w:pPr>
      <w:r w:rsidRPr="00C66660">
        <w:rPr>
          <w:rFonts w:hint="eastAsia"/>
        </w:rPr>
        <w:t>印南町</w:t>
      </w:r>
      <w:r w:rsidR="009D7286" w:rsidRPr="00C66660">
        <w:rPr>
          <w:rFonts w:hint="eastAsia"/>
        </w:rPr>
        <w:t>クビアカツヤカミキリまん延防止対策事業</w:t>
      </w:r>
      <w:r w:rsidR="009D7286">
        <w:rPr>
          <w:rFonts w:hint="eastAsia"/>
        </w:rPr>
        <w:t>に係る業務について、下記のとおり受託します。</w:t>
      </w:r>
    </w:p>
    <w:p w14:paraId="65D03B2E" w14:textId="77777777" w:rsidR="009D7286" w:rsidRDefault="009D7286" w:rsidP="009D7286">
      <w:pPr>
        <w:pStyle w:val="af0"/>
        <w:rPr>
          <w:rFonts w:hint="eastAsia"/>
        </w:rPr>
      </w:pPr>
      <w:r>
        <w:rPr>
          <w:rFonts w:hint="eastAsia"/>
        </w:rPr>
        <w:t>記</w:t>
      </w:r>
    </w:p>
    <w:p w14:paraId="007B4F0C" w14:textId="77777777" w:rsidR="009D7286" w:rsidRDefault="009D7286" w:rsidP="009D7286"/>
    <w:p w14:paraId="15943217" w14:textId="77777777" w:rsidR="009D7286" w:rsidRDefault="009D7286" w:rsidP="009D7286">
      <w:r>
        <w:rPr>
          <w:rFonts w:hint="eastAsia"/>
        </w:rPr>
        <w:t>１　期間　　　　　　年　　　月　　　日　～　　　　年　　　月　　　日</w:t>
      </w:r>
    </w:p>
    <w:p w14:paraId="71524EB5" w14:textId="77777777" w:rsidR="009D7286" w:rsidRDefault="009D7286" w:rsidP="009D7286">
      <w:pPr>
        <w:autoSpaceDE w:val="0"/>
        <w:autoSpaceDN w:val="0"/>
        <w:jc w:val="left"/>
      </w:pPr>
    </w:p>
    <w:p w14:paraId="7DA25D7D" w14:textId="77777777" w:rsidR="009D7286" w:rsidRDefault="009D7286" w:rsidP="009D7286">
      <w:pPr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２　内容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1526"/>
        <w:gridCol w:w="2615"/>
        <w:gridCol w:w="2094"/>
        <w:gridCol w:w="839"/>
        <w:gridCol w:w="1886"/>
      </w:tblGrid>
      <w:tr w:rsidR="009D7286" w14:paraId="07B1CD41" w14:textId="77777777" w:rsidTr="0099415D">
        <w:tc>
          <w:tcPr>
            <w:tcW w:w="675" w:type="dxa"/>
            <w:vAlign w:val="center"/>
          </w:tcPr>
          <w:p w14:paraId="58E98403" w14:textId="77777777" w:rsidR="009D7286" w:rsidRDefault="009D7286" w:rsidP="0099415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560" w:type="dxa"/>
            <w:vAlign w:val="center"/>
          </w:tcPr>
          <w:p w14:paraId="117A4DD2" w14:textId="77777777" w:rsidR="009D7286" w:rsidRDefault="009D7286" w:rsidP="0099415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品目</w:t>
            </w:r>
          </w:p>
        </w:tc>
        <w:tc>
          <w:tcPr>
            <w:tcW w:w="2682" w:type="dxa"/>
            <w:vAlign w:val="center"/>
          </w:tcPr>
          <w:p w14:paraId="1C0825E4" w14:textId="77777777" w:rsidR="009D7286" w:rsidRDefault="009D7286" w:rsidP="0099415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園地の所在地</w:t>
            </w:r>
          </w:p>
        </w:tc>
        <w:tc>
          <w:tcPr>
            <w:tcW w:w="2137" w:type="dxa"/>
            <w:vAlign w:val="center"/>
          </w:tcPr>
          <w:p w14:paraId="7FA262EE" w14:textId="77777777" w:rsidR="009D7286" w:rsidRDefault="009D7286" w:rsidP="0099415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対策の内容</w:t>
            </w:r>
          </w:p>
        </w:tc>
        <w:tc>
          <w:tcPr>
            <w:tcW w:w="851" w:type="dxa"/>
            <w:vAlign w:val="center"/>
          </w:tcPr>
          <w:p w14:paraId="13BA5321" w14:textId="77777777" w:rsidR="009D7286" w:rsidRDefault="009D7286" w:rsidP="0099415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対策本数</w:t>
            </w:r>
          </w:p>
        </w:tc>
        <w:tc>
          <w:tcPr>
            <w:tcW w:w="1931" w:type="dxa"/>
            <w:vAlign w:val="center"/>
          </w:tcPr>
          <w:p w14:paraId="6E13C678" w14:textId="77777777" w:rsidR="009D7286" w:rsidRDefault="009D7286" w:rsidP="0099415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9D7286" w14:paraId="362D17C0" w14:textId="77777777" w:rsidTr="0099415D">
        <w:trPr>
          <w:trHeight w:val="720"/>
        </w:trPr>
        <w:tc>
          <w:tcPr>
            <w:tcW w:w="675" w:type="dxa"/>
          </w:tcPr>
          <w:p w14:paraId="4B1BDA34" w14:textId="77777777" w:rsidR="009D7286" w:rsidRDefault="009D7286" w:rsidP="0099415D">
            <w:pPr>
              <w:autoSpaceDE w:val="0"/>
              <w:autoSpaceDN w:val="0"/>
              <w:jc w:val="left"/>
            </w:pPr>
          </w:p>
        </w:tc>
        <w:tc>
          <w:tcPr>
            <w:tcW w:w="1560" w:type="dxa"/>
          </w:tcPr>
          <w:p w14:paraId="068EE173" w14:textId="77777777" w:rsidR="009D7286" w:rsidRDefault="009D7286" w:rsidP="0099415D">
            <w:pPr>
              <w:autoSpaceDE w:val="0"/>
              <w:autoSpaceDN w:val="0"/>
              <w:jc w:val="left"/>
            </w:pPr>
          </w:p>
        </w:tc>
        <w:tc>
          <w:tcPr>
            <w:tcW w:w="2682" w:type="dxa"/>
          </w:tcPr>
          <w:p w14:paraId="326BA31D" w14:textId="77777777" w:rsidR="009D7286" w:rsidRDefault="009D7286" w:rsidP="0099415D">
            <w:pPr>
              <w:autoSpaceDE w:val="0"/>
              <w:autoSpaceDN w:val="0"/>
              <w:jc w:val="left"/>
            </w:pPr>
          </w:p>
        </w:tc>
        <w:tc>
          <w:tcPr>
            <w:tcW w:w="2137" w:type="dxa"/>
          </w:tcPr>
          <w:p w14:paraId="665D5B10" w14:textId="77777777" w:rsidR="0058610D" w:rsidRPr="0099415D" w:rsidRDefault="0058610D" w:rsidP="0099415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spacing w:val="10"/>
              </w:rPr>
            </w:pPr>
            <w:r w:rsidRPr="0099415D">
              <w:rPr>
                <w:rFonts w:ascii="ＭＳ 明朝" w:hint="eastAsia"/>
                <w:spacing w:val="10"/>
              </w:rPr>
              <w:t>1.伐採･抜根</w:t>
            </w:r>
          </w:p>
          <w:p w14:paraId="267B5240" w14:textId="77777777" w:rsidR="0058610D" w:rsidRPr="0099415D" w:rsidRDefault="0058610D" w:rsidP="0099415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spacing w:val="10"/>
              </w:rPr>
            </w:pPr>
            <w:r w:rsidRPr="0099415D">
              <w:rPr>
                <w:rFonts w:ascii="ＭＳ 明朝" w:hint="eastAsia"/>
                <w:spacing w:val="10"/>
              </w:rPr>
              <w:t>2.伐採・根覆い</w:t>
            </w:r>
          </w:p>
          <w:p w14:paraId="640F2821" w14:textId="77777777" w:rsidR="009D7286" w:rsidRPr="0099415D" w:rsidRDefault="0058610D" w:rsidP="009D38C9">
            <w:pPr>
              <w:autoSpaceDE w:val="0"/>
              <w:autoSpaceDN w:val="0"/>
              <w:spacing w:line="240" w:lineRule="exact"/>
              <w:ind w:left="244" w:hangingChars="100" w:hanging="244"/>
              <w:jc w:val="left"/>
              <w:rPr>
                <w:rFonts w:hint="eastAsia"/>
                <w:b/>
              </w:rPr>
            </w:pPr>
            <w:r w:rsidRPr="0099415D">
              <w:rPr>
                <w:rFonts w:ascii="ＭＳ 明朝" w:hint="eastAsia"/>
                <w:spacing w:val="10"/>
              </w:rPr>
              <w:t>3.成虫飛散防止ネット被覆</w:t>
            </w:r>
          </w:p>
        </w:tc>
        <w:tc>
          <w:tcPr>
            <w:tcW w:w="851" w:type="dxa"/>
          </w:tcPr>
          <w:p w14:paraId="348373BF" w14:textId="77777777" w:rsidR="009D7286" w:rsidRDefault="009D7286" w:rsidP="0099415D">
            <w:pPr>
              <w:autoSpaceDE w:val="0"/>
              <w:autoSpaceDN w:val="0"/>
              <w:jc w:val="left"/>
            </w:pPr>
          </w:p>
        </w:tc>
        <w:tc>
          <w:tcPr>
            <w:tcW w:w="1931" w:type="dxa"/>
          </w:tcPr>
          <w:p w14:paraId="31FC4699" w14:textId="77777777" w:rsidR="009D7286" w:rsidRDefault="009D7286" w:rsidP="0099415D">
            <w:pPr>
              <w:autoSpaceDE w:val="0"/>
              <w:autoSpaceDN w:val="0"/>
              <w:jc w:val="left"/>
            </w:pPr>
          </w:p>
        </w:tc>
      </w:tr>
      <w:tr w:rsidR="009D7286" w14:paraId="65A1FE4D" w14:textId="77777777" w:rsidTr="0099415D">
        <w:trPr>
          <w:trHeight w:val="720"/>
        </w:trPr>
        <w:tc>
          <w:tcPr>
            <w:tcW w:w="675" w:type="dxa"/>
          </w:tcPr>
          <w:p w14:paraId="7AF4F51E" w14:textId="77777777" w:rsidR="009D7286" w:rsidRDefault="009D7286" w:rsidP="0099415D">
            <w:pPr>
              <w:autoSpaceDE w:val="0"/>
              <w:autoSpaceDN w:val="0"/>
              <w:jc w:val="left"/>
            </w:pPr>
          </w:p>
        </w:tc>
        <w:tc>
          <w:tcPr>
            <w:tcW w:w="1560" w:type="dxa"/>
          </w:tcPr>
          <w:p w14:paraId="226C6DF8" w14:textId="77777777" w:rsidR="009D7286" w:rsidRDefault="009D7286" w:rsidP="0099415D">
            <w:pPr>
              <w:autoSpaceDE w:val="0"/>
              <w:autoSpaceDN w:val="0"/>
              <w:jc w:val="left"/>
            </w:pPr>
          </w:p>
        </w:tc>
        <w:tc>
          <w:tcPr>
            <w:tcW w:w="2682" w:type="dxa"/>
          </w:tcPr>
          <w:p w14:paraId="34C3967D" w14:textId="77777777" w:rsidR="009D7286" w:rsidRDefault="009D7286" w:rsidP="0099415D">
            <w:pPr>
              <w:autoSpaceDE w:val="0"/>
              <w:autoSpaceDN w:val="0"/>
              <w:jc w:val="left"/>
            </w:pPr>
          </w:p>
        </w:tc>
        <w:tc>
          <w:tcPr>
            <w:tcW w:w="2137" w:type="dxa"/>
          </w:tcPr>
          <w:p w14:paraId="4E71199E" w14:textId="77777777" w:rsidR="0058610D" w:rsidRPr="0099415D" w:rsidRDefault="0058610D" w:rsidP="009D3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10"/>
              </w:rPr>
            </w:pPr>
            <w:r w:rsidRPr="0099415D">
              <w:rPr>
                <w:rFonts w:ascii="ＭＳ 明朝" w:hint="eastAsia"/>
                <w:spacing w:val="10"/>
              </w:rPr>
              <w:t>1.伐採･抜根</w:t>
            </w:r>
          </w:p>
          <w:p w14:paraId="63F0A4ED" w14:textId="77777777" w:rsidR="0058610D" w:rsidRPr="0099415D" w:rsidRDefault="0058610D" w:rsidP="009D3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10"/>
              </w:rPr>
            </w:pPr>
            <w:r w:rsidRPr="0099415D">
              <w:rPr>
                <w:rFonts w:ascii="ＭＳ 明朝" w:hint="eastAsia"/>
                <w:spacing w:val="10"/>
              </w:rPr>
              <w:t>2.伐採・根覆い</w:t>
            </w:r>
          </w:p>
          <w:p w14:paraId="21F412D5" w14:textId="77777777" w:rsidR="009D7286" w:rsidRDefault="0058610D" w:rsidP="009D38C9">
            <w:pPr>
              <w:autoSpaceDE w:val="0"/>
              <w:autoSpaceDN w:val="0"/>
              <w:spacing w:line="240" w:lineRule="exact"/>
              <w:ind w:left="244" w:hangingChars="100" w:hanging="244"/>
              <w:jc w:val="left"/>
              <w:rPr>
                <w:rFonts w:hint="eastAsia"/>
              </w:rPr>
            </w:pPr>
            <w:r w:rsidRPr="0099415D">
              <w:rPr>
                <w:rFonts w:ascii="ＭＳ 明朝" w:hint="eastAsia"/>
                <w:spacing w:val="10"/>
              </w:rPr>
              <w:t>3.成虫飛散防止ネット被覆</w:t>
            </w:r>
          </w:p>
        </w:tc>
        <w:tc>
          <w:tcPr>
            <w:tcW w:w="851" w:type="dxa"/>
          </w:tcPr>
          <w:p w14:paraId="2B833D16" w14:textId="77777777" w:rsidR="009D7286" w:rsidRDefault="009D7286" w:rsidP="0099415D">
            <w:pPr>
              <w:autoSpaceDE w:val="0"/>
              <w:autoSpaceDN w:val="0"/>
              <w:jc w:val="left"/>
            </w:pPr>
          </w:p>
        </w:tc>
        <w:tc>
          <w:tcPr>
            <w:tcW w:w="1931" w:type="dxa"/>
          </w:tcPr>
          <w:p w14:paraId="64CB484F" w14:textId="77777777" w:rsidR="009D7286" w:rsidRDefault="009D7286" w:rsidP="0099415D">
            <w:pPr>
              <w:autoSpaceDE w:val="0"/>
              <w:autoSpaceDN w:val="0"/>
              <w:jc w:val="left"/>
            </w:pPr>
          </w:p>
        </w:tc>
      </w:tr>
      <w:tr w:rsidR="009D7286" w14:paraId="6EDF8FAA" w14:textId="77777777" w:rsidTr="0099415D">
        <w:trPr>
          <w:trHeight w:val="720"/>
        </w:trPr>
        <w:tc>
          <w:tcPr>
            <w:tcW w:w="675" w:type="dxa"/>
          </w:tcPr>
          <w:p w14:paraId="12A5B6A1" w14:textId="77777777" w:rsidR="009D7286" w:rsidRDefault="009D7286" w:rsidP="0099415D">
            <w:pPr>
              <w:autoSpaceDE w:val="0"/>
              <w:autoSpaceDN w:val="0"/>
              <w:jc w:val="left"/>
            </w:pPr>
          </w:p>
        </w:tc>
        <w:tc>
          <w:tcPr>
            <w:tcW w:w="1560" w:type="dxa"/>
          </w:tcPr>
          <w:p w14:paraId="7A5BEC1E" w14:textId="77777777" w:rsidR="009D7286" w:rsidRDefault="009D7286" w:rsidP="0099415D">
            <w:pPr>
              <w:autoSpaceDE w:val="0"/>
              <w:autoSpaceDN w:val="0"/>
              <w:jc w:val="left"/>
            </w:pPr>
          </w:p>
        </w:tc>
        <w:tc>
          <w:tcPr>
            <w:tcW w:w="2682" w:type="dxa"/>
          </w:tcPr>
          <w:p w14:paraId="337E2C7E" w14:textId="77777777" w:rsidR="009D7286" w:rsidRDefault="009D7286" w:rsidP="0099415D">
            <w:pPr>
              <w:autoSpaceDE w:val="0"/>
              <w:autoSpaceDN w:val="0"/>
              <w:jc w:val="left"/>
            </w:pPr>
          </w:p>
        </w:tc>
        <w:tc>
          <w:tcPr>
            <w:tcW w:w="2137" w:type="dxa"/>
          </w:tcPr>
          <w:p w14:paraId="0A7D9F57" w14:textId="77777777" w:rsidR="0058610D" w:rsidRPr="0099415D" w:rsidRDefault="0058610D" w:rsidP="009D3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10"/>
              </w:rPr>
            </w:pPr>
            <w:r w:rsidRPr="0099415D">
              <w:rPr>
                <w:rFonts w:ascii="ＭＳ 明朝" w:hint="eastAsia"/>
                <w:spacing w:val="10"/>
              </w:rPr>
              <w:t>1.伐採･抜根</w:t>
            </w:r>
          </w:p>
          <w:p w14:paraId="10567D9D" w14:textId="77777777" w:rsidR="0058610D" w:rsidRPr="0099415D" w:rsidRDefault="0058610D" w:rsidP="009D3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10"/>
              </w:rPr>
            </w:pPr>
            <w:r w:rsidRPr="0099415D">
              <w:rPr>
                <w:rFonts w:ascii="ＭＳ 明朝" w:hint="eastAsia"/>
                <w:spacing w:val="10"/>
              </w:rPr>
              <w:t>2.伐採・根覆い</w:t>
            </w:r>
          </w:p>
          <w:p w14:paraId="611D9B91" w14:textId="77777777" w:rsidR="009D7286" w:rsidRDefault="0058610D" w:rsidP="009D38C9">
            <w:pPr>
              <w:autoSpaceDE w:val="0"/>
              <w:autoSpaceDN w:val="0"/>
              <w:spacing w:line="240" w:lineRule="exact"/>
              <w:ind w:left="244" w:hangingChars="100" w:hanging="244"/>
              <w:jc w:val="left"/>
              <w:rPr>
                <w:rFonts w:hint="eastAsia"/>
              </w:rPr>
            </w:pPr>
            <w:r w:rsidRPr="0099415D">
              <w:rPr>
                <w:rFonts w:ascii="ＭＳ 明朝" w:hint="eastAsia"/>
                <w:spacing w:val="10"/>
              </w:rPr>
              <w:t>3.成虫飛散防止ネット被覆</w:t>
            </w:r>
          </w:p>
        </w:tc>
        <w:tc>
          <w:tcPr>
            <w:tcW w:w="851" w:type="dxa"/>
          </w:tcPr>
          <w:p w14:paraId="47E5F7F8" w14:textId="77777777" w:rsidR="009D7286" w:rsidRDefault="009D7286" w:rsidP="0099415D">
            <w:pPr>
              <w:autoSpaceDE w:val="0"/>
              <w:autoSpaceDN w:val="0"/>
              <w:jc w:val="left"/>
            </w:pPr>
          </w:p>
        </w:tc>
        <w:tc>
          <w:tcPr>
            <w:tcW w:w="1931" w:type="dxa"/>
          </w:tcPr>
          <w:p w14:paraId="5C66CD51" w14:textId="77777777" w:rsidR="009D7286" w:rsidRDefault="009D7286" w:rsidP="0099415D">
            <w:pPr>
              <w:autoSpaceDE w:val="0"/>
              <w:autoSpaceDN w:val="0"/>
              <w:jc w:val="left"/>
            </w:pPr>
          </w:p>
        </w:tc>
      </w:tr>
    </w:tbl>
    <w:p w14:paraId="11975489" w14:textId="77777777" w:rsidR="009D7286" w:rsidRDefault="009D7286" w:rsidP="009D7286">
      <w:pPr>
        <w:autoSpaceDE w:val="0"/>
        <w:autoSpaceDN w:val="0"/>
        <w:jc w:val="left"/>
      </w:pPr>
    </w:p>
    <w:p w14:paraId="7592D545" w14:textId="77777777" w:rsidR="009D7286" w:rsidRDefault="009D7286" w:rsidP="009D7286">
      <w:pPr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３　契約金額　　　　　　　　　　円</w:t>
      </w:r>
    </w:p>
    <w:p w14:paraId="1D0CBF8A" w14:textId="77777777" w:rsidR="009D7286" w:rsidRPr="009D7286" w:rsidRDefault="009D7286" w:rsidP="009D7286">
      <w:pPr>
        <w:autoSpaceDE w:val="0"/>
        <w:autoSpaceDN w:val="0"/>
        <w:jc w:val="left"/>
        <w:rPr>
          <w:rFonts w:hint="eastAsia"/>
        </w:rPr>
      </w:pPr>
    </w:p>
    <w:p w14:paraId="0D1CD432" w14:textId="77777777" w:rsidR="009D7286" w:rsidRDefault="009D7286" w:rsidP="009D7286">
      <w:pPr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４　条件</w:t>
      </w:r>
    </w:p>
    <w:p w14:paraId="26054B72" w14:textId="77777777" w:rsidR="009D7286" w:rsidRDefault="009D7286" w:rsidP="009D38C9">
      <w:pPr>
        <w:autoSpaceDE w:val="0"/>
        <w:autoSpaceDN w:val="0"/>
        <w:spacing w:line="240" w:lineRule="exact"/>
        <w:ind w:left="224" w:hangingChars="100" w:hanging="224"/>
        <w:jc w:val="left"/>
        <w:rPr>
          <w:rFonts w:hint="eastAsia"/>
        </w:rPr>
      </w:pPr>
      <w:r>
        <w:rPr>
          <w:rFonts w:hint="eastAsia"/>
        </w:rPr>
        <w:t>（１）被害樹の伐採は、基本的に成虫が発生しない時期（９月以降）に行い、伐採後の樹体は逸脱防止措置としてシート等を被覆して運搬し、焼却、粉砕、登録薬剤によるくん蒸など適切な処分を実施します。</w:t>
      </w:r>
    </w:p>
    <w:p w14:paraId="342C209E" w14:textId="77777777" w:rsidR="009D7286" w:rsidRPr="0030304E" w:rsidRDefault="009D7286" w:rsidP="009D38C9">
      <w:pPr>
        <w:autoSpaceDE w:val="0"/>
        <w:autoSpaceDN w:val="0"/>
        <w:spacing w:line="240" w:lineRule="exact"/>
        <w:ind w:left="224" w:hangingChars="100" w:hanging="224"/>
        <w:jc w:val="left"/>
      </w:pPr>
      <w:r>
        <w:rPr>
          <w:rFonts w:hint="eastAsia"/>
        </w:rPr>
        <w:t>（２）業務完了後速やかに、</w:t>
      </w:r>
      <w:r w:rsidR="0092518B">
        <w:rPr>
          <w:rFonts w:hint="eastAsia"/>
        </w:rPr>
        <w:t>印南町</w:t>
      </w:r>
      <w:r w:rsidR="0058610D">
        <w:rPr>
          <w:rFonts w:hint="eastAsia"/>
        </w:rPr>
        <w:t>クビアカツヤカミキリまん延防止対策事業委託業務実施要領</w:t>
      </w:r>
      <w:r>
        <w:rPr>
          <w:rFonts w:hint="eastAsia"/>
        </w:rPr>
        <w:t>に基づき、</w:t>
      </w:r>
      <w:r w:rsidR="00B21BD2">
        <w:rPr>
          <w:rFonts w:hint="eastAsia"/>
        </w:rPr>
        <w:t>実績</w:t>
      </w:r>
      <w:r>
        <w:rPr>
          <w:rFonts w:hint="eastAsia"/>
        </w:rPr>
        <w:t>報告を行います。</w:t>
      </w:r>
    </w:p>
    <w:p w14:paraId="1BEC1CD3" w14:textId="77777777" w:rsidR="009D7286" w:rsidRPr="0030304E" w:rsidRDefault="009D7286" w:rsidP="009D38C9">
      <w:pPr>
        <w:autoSpaceDE w:val="0"/>
        <w:autoSpaceDN w:val="0"/>
        <w:spacing w:line="240" w:lineRule="exact"/>
        <w:ind w:left="224" w:hangingChars="100" w:hanging="224"/>
        <w:jc w:val="left"/>
        <w:rPr>
          <w:rFonts w:hint="eastAsia"/>
        </w:rPr>
      </w:pPr>
      <w:r>
        <w:rPr>
          <w:rFonts w:hint="eastAsia"/>
        </w:rPr>
        <w:t>（３）</w:t>
      </w:r>
      <w:r w:rsidR="00A14471">
        <w:rPr>
          <w:rFonts w:hint="eastAsia"/>
        </w:rPr>
        <w:t>ク</w:t>
      </w:r>
      <w:r>
        <w:rPr>
          <w:rFonts w:hint="eastAsia"/>
        </w:rPr>
        <w:t>ビアカツヤカミキリの被害や対策について理解し、適切に被害拡大防止対策を実施するため、以下のことに努めます。</w:t>
      </w:r>
    </w:p>
    <w:p w14:paraId="4C1A92CF" w14:textId="77777777" w:rsidR="009D7286" w:rsidRDefault="009D7286" w:rsidP="009D38C9">
      <w:pPr>
        <w:autoSpaceDE w:val="0"/>
        <w:autoSpaceDN w:val="0"/>
        <w:spacing w:line="240" w:lineRule="exact"/>
        <w:jc w:val="left"/>
        <w:rPr>
          <w:rFonts w:hint="eastAsia"/>
        </w:rPr>
      </w:pPr>
      <w:r>
        <w:rPr>
          <w:rFonts w:hint="eastAsia"/>
        </w:rPr>
        <w:t xml:space="preserve">　　①営農する園地を見回り、新たな被害等がないか確認します。</w:t>
      </w:r>
    </w:p>
    <w:p w14:paraId="327EE5F8" w14:textId="77777777" w:rsidR="009D7286" w:rsidRDefault="009D7286" w:rsidP="009D38C9">
      <w:pPr>
        <w:autoSpaceDE w:val="0"/>
        <w:autoSpaceDN w:val="0"/>
        <w:spacing w:line="240" w:lineRule="exact"/>
        <w:ind w:firstLineChars="200" w:firstLine="448"/>
        <w:jc w:val="left"/>
        <w:rPr>
          <w:rFonts w:hint="eastAsia"/>
        </w:rPr>
      </w:pPr>
      <w:r>
        <w:rPr>
          <w:rFonts w:hint="eastAsia"/>
        </w:rPr>
        <w:t>②新たな被害が確認された場合は、成虫飛散防止や幼虫駆除等の適切な対策を行います。</w:t>
      </w:r>
    </w:p>
    <w:p w14:paraId="49491B9B" w14:textId="77777777" w:rsidR="009D7286" w:rsidRDefault="009D7286" w:rsidP="009D38C9">
      <w:pPr>
        <w:autoSpaceDE w:val="0"/>
        <w:autoSpaceDN w:val="0"/>
        <w:spacing w:line="240" w:lineRule="exact"/>
        <w:ind w:left="448" w:hangingChars="200" w:hanging="448"/>
        <w:jc w:val="left"/>
        <w:rPr>
          <w:rFonts w:hint="eastAsia"/>
        </w:rPr>
      </w:pPr>
      <w:r>
        <w:rPr>
          <w:rFonts w:hint="eastAsia"/>
        </w:rPr>
        <w:t xml:space="preserve">　　③成虫飛散防止ネットを設置した場合、成虫発生時期（５月末～８月末）は適宜見回り、成虫を確認した場合は速やかに駆除</w:t>
      </w:r>
      <w:r w:rsidR="003648AD">
        <w:rPr>
          <w:rFonts w:hint="eastAsia"/>
        </w:rPr>
        <w:t>します</w:t>
      </w:r>
      <w:r>
        <w:rPr>
          <w:rFonts w:hint="eastAsia"/>
        </w:rPr>
        <w:t>。</w:t>
      </w:r>
    </w:p>
    <w:p w14:paraId="14B4F236" w14:textId="77777777" w:rsidR="009D7286" w:rsidRDefault="009D7286" w:rsidP="009D38C9">
      <w:pPr>
        <w:autoSpaceDE w:val="0"/>
        <w:autoSpaceDN w:val="0"/>
        <w:spacing w:line="240" w:lineRule="exact"/>
        <w:jc w:val="left"/>
        <w:rPr>
          <w:rFonts w:hint="eastAsia"/>
        </w:rPr>
      </w:pPr>
      <w:r>
        <w:rPr>
          <w:rFonts w:hint="eastAsia"/>
        </w:rPr>
        <w:t xml:space="preserve">　　④クビアカツヤカミキリまん延防止のため、一斉防除等の取組を実施</w:t>
      </w:r>
      <w:r w:rsidR="003648AD">
        <w:rPr>
          <w:rFonts w:hint="eastAsia"/>
        </w:rPr>
        <w:t>します</w:t>
      </w:r>
      <w:r>
        <w:rPr>
          <w:rFonts w:hint="eastAsia"/>
        </w:rPr>
        <w:t>。</w:t>
      </w:r>
    </w:p>
    <w:p w14:paraId="7CBCC07B" w14:textId="77777777" w:rsidR="009D7286" w:rsidRPr="009D7286" w:rsidRDefault="009D7286" w:rsidP="009D7286">
      <w:pPr>
        <w:rPr>
          <w:rFonts w:hint="eastAsia"/>
        </w:rPr>
      </w:pPr>
    </w:p>
    <w:p w14:paraId="703117BB" w14:textId="77777777" w:rsidR="003648AD" w:rsidRDefault="003648AD" w:rsidP="003648AD">
      <w:pPr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14:paraId="26685440" w14:textId="77777777" w:rsidR="003648AD" w:rsidRDefault="0092518B" w:rsidP="005E3D65">
      <w:pPr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日高郡印南町大字印南</w:t>
      </w:r>
      <w:r>
        <w:rPr>
          <w:rFonts w:hint="eastAsia"/>
        </w:rPr>
        <w:t>2570</w:t>
      </w:r>
      <w:r>
        <w:rPr>
          <w:rFonts w:hint="eastAsia"/>
        </w:rPr>
        <w:t>番地</w:t>
      </w:r>
    </w:p>
    <w:p w14:paraId="0B74E3B6" w14:textId="77777777" w:rsidR="003648AD" w:rsidRDefault="0092518B" w:rsidP="005E3D65">
      <w:pPr>
        <w:autoSpaceDE w:val="0"/>
        <w:autoSpaceDN w:val="0"/>
        <w:jc w:val="left"/>
      </w:pPr>
      <w:r>
        <w:rPr>
          <w:rFonts w:hint="eastAsia"/>
        </w:rPr>
        <w:t>印南町長</w:t>
      </w:r>
      <w:r w:rsidR="003648AD">
        <w:rPr>
          <w:rFonts w:hint="eastAsia"/>
        </w:rPr>
        <w:t xml:space="preserve">　</w:t>
      </w:r>
      <w:r w:rsidR="00A14471">
        <w:rPr>
          <w:rFonts w:hint="eastAsia"/>
        </w:rPr>
        <w:t xml:space="preserve">　　　　　　　　</w:t>
      </w:r>
      <w:r w:rsidR="003648AD">
        <w:rPr>
          <w:rFonts w:hint="eastAsia"/>
        </w:rPr>
        <w:t>様</w:t>
      </w:r>
    </w:p>
    <w:p w14:paraId="1E506309" w14:textId="77777777" w:rsidR="003648AD" w:rsidRDefault="003648AD" w:rsidP="003648AD">
      <w:pPr>
        <w:autoSpaceDE w:val="0"/>
        <w:autoSpaceDN w:val="0"/>
        <w:jc w:val="right"/>
      </w:pPr>
    </w:p>
    <w:p w14:paraId="0CF4004D" w14:textId="77777777" w:rsidR="003648AD" w:rsidRDefault="003648AD" w:rsidP="003648AD">
      <w:pPr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住所：</w:t>
      </w:r>
      <w:r>
        <w:tab/>
      </w:r>
      <w:r>
        <w:tab/>
      </w:r>
      <w:r>
        <w:tab/>
      </w:r>
      <w:r>
        <w:tab/>
      </w:r>
      <w:r>
        <w:tab/>
      </w:r>
    </w:p>
    <w:p w14:paraId="07BC4E03" w14:textId="77777777" w:rsidR="003648AD" w:rsidRPr="003648AD" w:rsidRDefault="003648AD" w:rsidP="003648AD">
      <w:pPr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氏名：</w:t>
      </w:r>
      <w:r>
        <w:tab/>
      </w:r>
      <w:r>
        <w:tab/>
      </w:r>
      <w:r>
        <w:tab/>
      </w:r>
      <w:r>
        <w:tab/>
      </w:r>
      <w:r>
        <w:tab/>
      </w:r>
    </w:p>
    <w:p w14:paraId="5E0979DE" w14:textId="77777777" w:rsidR="005D2DC3" w:rsidRPr="00460026" w:rsidRDefault="005D2DC3" w:rsidP="009D38C9">
      <w:pPr>
        <w:autoSpaceDE w:val="0"/>
        <w:autoSpaceDN w:val="0"/>
        <w:rPr>
          <w:rFonts w:hint="eastAsia"/>
        </w:rPr>
      </w:pPr>
    </w:p>
    <w:sectPr w:rsidR="005D2DC3" w:rsidRPr="00460026" w:rsidSect="006C37AC"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34BC2" w14:textId="77777777" w:rsidR="004029DC" w:rsidRDefault="004029DC" w:rsidP="00C60098">
      <w:r>
        <w:separator/>
      </w:r>
    </w:p>
  </w:endnote>
  <w:endnote w:type="continuationSeparator" w:id="0">
    <w:p w14:paraId="2D06DA9F" w14:textId="77777777" w:rsidR="004029DC" w:rsidRDefault="004029DC" w:rsidP="00C6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EA873" w14:textId="77777777" w:rsidR="004029DC" w:rsidRDefault="004029DC" w:rsidP="00C60098">
      <w:r>
        <w:separator/>
      </w:r>
    </w:p>
  </w:footnote>
  <w:footnote w:type="continuationSeparator" w:id="0">
    <w:p w14:paraId="2C671365" w14:textId="77777777" w:rsidR="004029DC" w:rsidRDefault="004029DC" w:rsidP="00C60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357"/>
  <w:displayHorizontalDrawingGridEvery w:val="0"/>
  <w:noPunctuationKerning/>
  <w:characterSpacingControl w:val="doNotCompress"/>
  <w:noLineBreaksBefore w:lang="ja-JP" w:val="、。，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98"/>
    <w:rsid w:val="000009DD"/>
    <w:rsid w:val="000025A8"/>
    <w:rsid w:val="00002F3F"/>
    <w:rsid w:val="00005A6A"/>
    <w:rsid w:val="00007F9C"/>
    <w:rsid w:val="00016DD0"/>
    <w:rsid w:val="000206A7"/>
    <w:rsid w:val="0002535B"/>
    <w:rsid w:val="000258AB"/>
    <w:rsid w:val="00041D04"/>
    <w:rsid w:val="0004684D"/>
    <w:rsid w:val="00047AAD"/>
    <w:rsid w:val="00077B76"/>
    <w:rsid w:val="0009024F"/>
    <w:rsid w:val="000A01D6"/>
    <w:rsid w:val="000E497C"/>
    <w:rsid w:val="000F08C3"/>
    <w:rsid w:val="00126EC0"/>
    <w:rsid w:val="0012774D"/>
    <w:rsid w:val="00141AE0"/>
    <w:rsid w:val="00143606"/>
    <w:rsid w:val="0017742A"/>
    <w:rsid w:val="0018789A"/>
    <w:rsid w:val="001975AD"/>
    <w:rsid w:val="001B2536"/>
    <w:rsid w:val="001C3325"/>
    <w:rsid w:val="001C7AD7"/>
    <w:rsid w:val="001D336A"/>
    <w:rsid w:val="001D6405"/>
    <w:rsid w:val="00210B29"/>
    <w:rsid w:val="00213649"/>
    <w:rsid w:val="00214D9A"/>
    <w:rsid w:val="002603EC"/>
    <w:rsid w:val="00262667"/>
    <w:rsid w:val="00280BD5"/>
    <w:rsid w:val="00281890"/>
    <w:rsid w:val="002A2A37"/>
    <w:rsid w:val="002C31FE"/>
    <w:rsid w:val="002D707C"/>
    <w:rsid w:val="002E2B22"/>
    <w:rsid w:val="002F591D"/>
    <w:rsid w:val="002F6D58"/>
    <w:rsid w:val="0030304E"/>
    <w:rsid w:val="00317ACD"/>
    <w:rsid w:val="00323CB8"/>
    <w:rsid w:val="00342695"/>
    <w:rsid w:val="00351EE3"/>
    <w:rsid w:val="003546E3"/>
    <w:rsid w:val="003648AD"/>
    <w:rsid w:val="003712A5"/>
    <w:rsid w:val="00380411"/>
    <w:rsid w:val="0038572A"/>
    <w:rsid w:val="003A1383"/>
    <w:rsid w:val="003B0161"/>
    <w:rsid w:val="003D4816"/>
    <w:rsid w:val="003D5B25"/>
    <w:rsid w:val="003F0D1F"/>
    <w:rsid w:val="004029DC"/>
    <w:rsid w:val="00414752"/>
    <w:rsid w:val="00416756"/>
    <w:rsid w:val="00425559"/>
    <w:rsid w:val="004261E0"/>
    <w:rsid w:val="004361DD"/>
    <w:rsid w:val="00444C4C"/>
    <w:rsid w:val="0044511D"/>
    <w:rsid w:val="00460026"/>
    <w:rsid w:val="004A14AE"/>
    <w:rsid w:val="004D6EEF"/>
    <w:rsid w:val="004E23A7"/>
    <w:rsid w:val="004E4AF6"/>
    <w:rsid w:val="004F7731"/>
    <w:rsid w:val="00517279"/>
    <w:rsid w:val="005309C7"/>
    <w:rsid w:val="00536CCD"/>
    <w:rsid w:val="005600B4"/>
    <w:rsid w:val="005626F2"/>
    <w:rsid w:val="0058610D"/>
    <w:rsid w:val="005901A6"/>
    <w:rsid w:val="00590CAA"/>
    <w:rsid w:val="005B3A36"/>
    <w:rsid w:val="005C36AA"/>
    <w:rsid w:val="005D2DC3"/>
    <w:rsid w:val="005E256E"/>
    <w:rsid w:val="005E3A95"/>
    <w:rsid w:val="005E3D65"/>
    <w:rsid w:val="005F4625"/>
    <w:rsid w:val="00617B68"/>
    <w:rsid w:val="00620487"/>
    <w:rsid w:val="00623A4B"/>
    <w:rsid w:val="006439F5"/>
    <w:rsid w:val="006619ED"/>
    <w:rsid w:val="00665B9B"/>
    <w:rsid w:val="00696986"/>
    <w:rsid w:val="006C0BAB"/>
    <w:rsid w:val="006C37AC"/>
    <w:rsid w:val="006D7DDC"/>
    <w:rsid w:val="006F63A0"/>
    <w:rsid w:val="006F6B45"/>
    <w:rsid w:val="007107F6"/>
    <w:rsid w:val="007118CA"/>
    <w:rsid w:val="0071224D"/>
    <w:rsid w:val="00733183"/>
    <w:rsid w:val="00735670"/>
    <w:rsid w:val="00755288"/>
    <w:rsid w:val="00766ABB"/>
    <w:rsid w:val="007730BA"/>
    <w:rsid w:val="00776B0D"/>
    <w:rsid w:val="007926A9"/>
    <w:rsid w:val="007A2A3A"/>
    <w:rsid w:val="007B36FC"/>
    <w:rsid w:val="007C4324"/>
    <w:rsid w:val="007C61FD"/>
    <w:rsid w:val="007C6B80"/>
    <w:rsid w:val="007D35B4"/>
    <w:rsid w:val="007E0CD6"/>
    <w:rsid w:val="0082045C"/>
    <w:rsid w:val="00831F3B"/>
    <w:rsid w:val="00847F07"/>
    <w:rsid w:val="0086099D"/>
    <w:rsid w:val="00876581"/>
    <w:rsid w:val="0088492F"/>
    <w:rsid w:val="008B3770"/>
    <w:rsid w:val="008B735C"/>
    <w:rsid w:val="008D0F44"/>
    <w:rsid w:val="008D1D59"/>
    <w:rsid w:val="008D59A1"/>
    <w:rsid w:val="008D5DDB"/>
    <w:rsid w:val="00923CD6"/>
    <w:rsid w:val="0092518B"/>
    <w:rsid w:val="00933C62"/>
    <w:rsid w:val="009444EE"/>
    <w:rsid w:val="00975793"/>
    <w:rsid w:val="00982C85"/>
    <w:rsid w:val="00983892"/>
    <w:rsid w:val="00985251"/>
    <w:rsid w:val="0099415D"/>
    <w:rsid w:val="00997A3B"/>
    <w:rsid w:val="009A0823"/>
    <w:rsid w:val="009A5022"/>
    <w:rsid w:val="009A5D3A"/>
    <w:rsid w:val="009B0CFF"/>
    <w:rsid w:val="009B4A08"/>
    <w:rsid w:val="009B77D9"/>
    <w:rsid w:val="009C4EC3"/>
    <w:rsid w:val="009D38C9"/>
    <w:rsid w:val="009D5578"/>
    <w:rsid w:val="009D7286"/>
    <w:rsid w:val="009E6C50"/>
    <w:rsid w:val="009E6FEE"/>
    <w:rsid w:val="009F09B1"/>
    <w:rsid w:val="00A012BC"/>
    <w:rsid w:val="00A06381"/>
    <w:rsid w:val="00A1025A"/>
    <w:rsid w:val="00A11691"/>
    <w:rsid w:val="00A14471"/>
    <w:rsid w:val="00A32457"/>
    <w:rsid w:val="00A61790"/>
    <w:rsid w:val="00A66DF9"/>
    <w:rsid w:val="00A737B2"/>
    <w:rsid w:val="00A83536"/>
    <w:rsid w:val="00AA56F4"/>
    <w:rsid w:val="00AC2A06"/>
    <w:rsid w:val="00AC707D"/>
    <w:rsid w:val="00AE7884"/>
    <w:rsid w:val="00AF7B81"/>
    <w:rsid w:val="00AF7C04"/>
    <w:rsid w:val="00B105D6"/>
    <w:rsid w:val="00B168BF"/>
    <w:rsid w:val="00B21BD2"/>
    <w:rsid w:val="00B22957"/>
    <w:rsid w:val="00B305FD"/>
    <w:rsid w:val="00B67F52"/>
    <w:rsid w:val="00B80C31"/>
    <w:rsid w:val="00B86DAC"/>
    <w:rsid w:val="00BB1E65"/>
    <w:rsid w:val="00BB6D78"/>
    <w:rsid w:val="00BD05C2"/>
    <w:rsid w:val="00BE2C32"/>
    <w:rsid w:val="00BF056B"/>
    <w:rsid w:val="00BF5827"/>
    <w:rsid w:val="00C10DD6"/>
    <w:rsid w:val="00C25188"/>
    <w:rsid w:val="00C41197"/>
    <w:rsid w:val="00C474AB"/>
    <w:rsid w:val="00C60098"/>
    <w:rsid w:val="00C66660"/>
    <w:rsid w:val="00C95F32"/>
    <w:rsid w:val="00C96D6F"/>
    <w:rsid w:val="00CA59F7"/>
    <w:rsid w:val="00CE33E4"/>
    <w:rsid w:val="00CF0FA1"/>
    <w:rsid w:val="00CF6731"/>
    <w:rsid w:val="00CF73AF"/>
    <w:rsid w:val="00D055B2"/>
    <w:rsid w:val="00D0635B"/>
    <w:rsid w:val="00D55849"/>
    <w:rsid w:val="00D77123"/>
    <w:rsid w:val="00D828A6"/>
    <w:rsid w:val="00D86FC9"/>
    <w:rsid w:val="00D93AB2"/>
    <w:rsid w:val="00DA5907"/>
    <w:rsid w:val="00DB0BAA"/>
    <w:rsid w:val="00DC142D"/>
    <w:rsid w:val="00DD5298"/>
    <w:rsid w:val="00DE1BF0"/>
    <w:rsid w:val="00DF2C90"/>
    <w:rsid w:val="00DF4FE6"/>
    <w:rsid w:val="00E25737"/>
    <w:rsid w:val="00E25962"/>
    <w:rsid w:val="00E546E9"/>
    <w:rsid w:val="00E557FB"/>
    <w:rsid w:val="00E71514"/>
    <w:rsid w:val="00E71FEE"/>
    <w:rsid w:val="00E72731"/>
    <w:rsid w:val="00EC72AA"/>
    <w:rsid w:val="00ED3F09"/>
    <w:rsid w:val="00EE5B56"/>
    <w:rsid w:val="00EF2653"/>
    <w:rsid w:val="00EF6051"/>
    <w:rsid w:val="00EF7714"/>
    <w:rsid w:val="00F04221"/>
    <w:rsid w:val="00F105AC"/>
    <w:rsid w:val="00F20EF6"/>
    <w:rsid w:val="00F37246"/>
    <w:rsid w:val="00F473B7"/>
    <w:rsid w:val="00F53272"/>
    <w:rsid w:val="00F93D7E"/>
    <w:rsid w:val="00F97A09"/>
    <w:rsid w:val="00FB0CE7"/>
    <w:rsid w:val="00FB2748"/>
    <w:rsid w:val="00FB33A1"/>
    <w:rsid w:val="00FB4C1B"/>
    <w:rsid w:val="00FC593E"/>
    <w:rsid w:val="00FD39EB"/>
    <w:rsid w:val="00FD68C6"/>
    <w:rsid w:val="00FE43EE"/>
    <w:rsid w:val="00FE5D95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6282EA"/>
  <w15:chartTrackingRefBased/>
  <w15:docId w15:val="{B885FB85-0ED5-42B8-9788-FA4C834E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7AC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0098"/>
    <w:rPr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60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0098"/>
    <w:rPr>
      <w:sz w:val="21"/>
      <w:szCs w:val="24"/>
    </w:rPr>
  </w:style>
  <w:style w:type="table" w:styleId="a7">
    <w:name w:val="Table Grid"/>
    <w:basedOn w:val="a1"/>
    <w:uiPriority w:val="59"/>
    <w:rsid w:val="00F20E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semiHidden/>
    <w:unhideWhenUsed/>
    <w:rsid w:val="007A2A3A"/>
    <w:rPr>
      <w:color w:val="000000"/>
      <w:u w:val="single"/>
    </w:rPr>
  </w:style>
  <w:style w:type="paragraph" w:styleId="Web">
    <w:name w:val="Normal (Web)"/>
    <w:basedOn w:val="a"/>
    <w:uiPriority w:val="99"/>
    <w:unhideWhenUsed/>
    <w:rsid w:val="007C6B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character" w:styleId="a9">
    <w:name w:val="annotation reference"/>
    <w:uiPriority w:val="99"/>
    <w:semiHidden/>
    <w:unhideWhenUsed/>
    <w:rsid w:val="002A2A3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A2A37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2A2A37"/>
    <w:rPr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A2A37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2A2A37"/>
    <w:rPr>
      <w:b/>
      <w:bCs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A2A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A2A37"/>
    <w:rPr>
      <w:rFonts w:ascii="游ゴシック Light" w:eastAsia="游ゴシック Light" w:hAnsi="游ゴシック Light" w:cs="Times New Roman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9D7286"/>
    <w:pPr>
      <w:jc w:val="center"/>
    </w:pPr>
  </w:style>
  <w:style w:type="character" w:customStyle="1" w:styleId="af1">
    <w:name w:val="記 (文字)"/>
    <w:link w:val="af0"/>
    <w:uiPriority w:val="99"/>
    <w:rsid w:val="009D7286"/>
    <w:rPr>
      <w:sz w:val="21"/>
      <w:szCs w:val="24"/>
    </w:rPr>
  </w:style>
  <w:style w:type="paragraph" w:styleId="af2">
    <w:name w:val="Closing"/>
    <w:basedOn w:val="a"/>
    <w:link w:val="af3"/>
    <w:uiPriority w:val="99"/>
    <w:unhideWhenUsed/>
    <w:rsid w:val="009D7286"/>
    <w:pPr>
      <w:jc w:val="right"/>
    </w:pPr>
  </w:style>
  <w:style w:type="character" w:customStyle="1" w:styleId="af3">
    <w:name w:val="結語 (文字)"/>
    <w:link w:val="af2"/>
    <w:uiPriority w:val="99"/>
    <w:rsid w:val="009D7286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3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24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5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9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1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0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9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3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74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04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15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9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88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85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31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5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2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6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99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57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8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5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3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19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37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21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0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78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7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6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0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256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1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6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66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7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87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4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1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86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8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00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78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37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84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6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3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0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61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50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6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86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43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9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99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5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1C7B7-BB42-4F8E-B830-047B033D6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和歌山市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0008313</dc:creator>
  <cp:keywords/>
  <dc:description/>
  <cp:lastModifiedBy>印南町 役場</cp:lastModifiedBy>
  <cp:revision>2</cp:revision>
  <cp:lastPrinted>2025-07-04T00:30:00Z</cp:lastPrinted>
  <dcterms:created xsi:type="dcterms:W3CDTF">2025-12-16T08:14:00Z</dcterms:created>
  <dcterms:modified xsi:type="dcterms:W3CDTF">2025-12-16T08:14:00Z</dcterms:modified>
</cp:coreProperties>
</file>